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7459" w14:textId="77777777" w:rsidR="00FE067E" w:rsidRPr="007C4095" w:rsidRDefault="003C6034" w:rsidP="00CC1F3B">
      <w:pPr>
        <w:pStyle w:val="TitlePageOrigin"/>
        <w:rPr>
          <w:color w:val="auto"/>
        </w:rPr>
      </w:pPr>
      <w:r w:rsidRPr="007C4095">
        <w:rPr>
          <w:caps w:val="0"/>
          <w:color w:val="auto"/>
        </w:rPr>
        <w:t>WEST VIRGINIA LEGISLATURE</w:t>
      </w:r>
    </w:p>
    <w:p w14:paraId="5BEB493B" w14:textId="77777777" w:rsidR="00CD36CF" w:rsidRPr="007C4095" w:rsidRDefault="00CD36CF" w:rsidP="00CC1F3B">
      <w:pPr>
        <w:pStyle w:val="TitlePageSession"/>
        <w:rPr>
          <w:color w:val="auto"/>
        </w:rPr>
      </w:pPr>
      <w:r w:rsidRPr="007C4095">
        <w:rPr>
          <w:color w:val="auto"/>
        </w:rPr>
        <w:t>20</w:t>
      </w:r>
      <w:r w:rsidR="00EC5E63" w:rsidRPr="007C4095">
        <w:rPr>
          <w:color w:val="auto"/>
        </w:rPr>
        <w:t>2</w:t>
      </w:r>
      <w:r w:rsidR="00C62327" w:rsidRPr="007C4095">
        <w:rPr>
          <w:color w:val="auto"/>
        </w:rPr>
        <w:t>4</w:t>
      </w:r>
      <w:r w:rsidRPr="007C4095">
        <w:rPr>
          <w:color w:val="auto"/>
        </w:rPr>
        <w:t xml:space="preserve"> </w:t>
      </w:r>
      <w:r w:rsidR="003C6034" w:rsidRPr="007C4095">
        <w:rPr>
          <w:caps w:val="0"/>
          <w:color w:val="auto"/>
        </w:rPr>
        <w:t>REGULAR SESSION</w:t>
      </w:r>
    </w:p>
    <w:p w14:paraId="6C654089" w14:textId="77777777" w:rsidR="00CD36CF" w:rsidRPr="007C4095" w:rsidRDefault="009E53C4" w:rsidP="00CC1F3B">
      <w:pPr>
        <w:pStyle w:val="TitlePageBillPrefix"/>
        <w:rPr>
          <w:color w:val="auto"/>
        </w:rPr>
      </w:pPr>
      <w:sdt>
        <w:sdtPr>
          <w:rPr>
            <w:color w:val="auto"/>
          </w:rPr>
          <w:tag w:val="IntroDate"/>
          <w:id w:val="-1236936958"/>
          <w:placeholder>
            <w:docPart w:val="41EAB96322334A52A17D5EEA62B99DDA"/>
          </w:placeholder>
          <w:text/>
        </w:sdtPr>
        <w:sdtEndPr/>
        <w:sdtContent>
          <w:r w:rsidR="00AE48A0" w:rsidRPr="007C4095">
            <w:rPr>
              <w:color w:val="auto"/>
            </w:rPr>
            <w:t>Introduced</w:t>
          </w:r>
        </w:sdtContent>
      </w:sdt>
    </w:p>
    <w:p w14:paraId="0369BB63" w14:textId="3ECCFF4D" w:rsidR="00CD36CF" w:rsidRPr="007C4095" w:rsidRDefault="009E53C4" w:rsidP="00CC1F3B">
      <w:pPr>
        <w:pStyle w:val="BillNumber"/>
        <w:rPr>
          <w:color w:val="auto"/>
        </w:rPr>
      </w:pPr>
      <w:sdt>
        <w:sdtPr>
          <w:rPr>
            <w:color w:val="auto"/>
          </w:rPr>
          <w:tag w:val="Chamber"/>
          <w:id w:val="893011969"/>
          <w:lock w:val="sdtLocked"/>
          <w:placeholder>
            <w:docPart w:val="DC2309FF718A449AA29B1EEBD53E6BB0"/>
          </w:placeholder>
          <w:dropDownList>
            <w:listItem w:displayText="House" w:value="House"/>
            <w:listItem w:displayText="Senate" w:value="Senate"/>
          </w:dropDownList>
        </w:sdtPr>
        <w:sdtEndPr/>
        <w:sdtContent>
          <w:r w:rsidR="00E55ECE" w:rsidRPr="007C4095">
            <w:rPr>
              <w:color w:val="auto"/>
            </w:rPr>
            <w:t>Senate</w:t>
          </w:r>
        </w:sdtContent>
      </w:sdt>
      <w:r w:rsidR="00303684" w:rsidRPr="007C4095">
        <w:rPr>
          <w:color w:val="auto"/>
        </w:rPr>
        <w:t xml:space="preserve"> </w:t>
      </w:r>
      <w:r w:rsidR="00CD36CF" w:rsidRPr="007C4095">
        <w:rPr>
          <w:color w:val="auto"/>
        </w:rPr>
        <w:t xml:space="preserve">Bill </w:t>
      </w:r>
      <w:sdt>
        <w:sdtPr>
          <w:rPr>
            <w:color w:val="auto"/>
          </w:rPr>
          <w:tag w:val="BNum"/>
          <w:id w:val="1645317809"/>
          <w:lock w:val="sdtLocked"/>
          <w:placeholder>
            <w:docPart w:val="780613BC60B843C9B5AA2D76FE789649"/>
          </w:placeholder>
          <w:text/>
        </w:sdtPr>
        <w:sdtEndPr/>
        <w:sdtContent>
          <w:r w:rsidR="00513A45">
            <w:rPr>
              <w:color w:val="auto"/>
            </w:rPr>
            <w:t>684</w:t>
          </w:r>
        </w:sdtContent>
      </w:sdt>
    </w:p>
    <w:p w14:paraId="0A4682EF" w14:textId="2C7CA95F" w:rsidR="00CD36CF" w:rsidRPr="007C4095" w:rsidRDefault="00CD36CF" w:rsidP="00CC1F3B">
      <w:pPr>
        <w:pStyle w:val="Sponsors"/>
        <w:rPr>
          <w:color w:val="auto"/>
        </w:rPr>
      </w:pPr>
      <w:r w:rsidRPr="007C4095">
        <w:rPr>
          <w:color w:val="auto"/>
        </w:rPr>
        <w:t xml:space="preserve">By </w:t>
      </w:r>
      <w:sdt>
        <w:sdtPr>
          <w:rPr>
            <w:color w:val="auto"/>
          </w:rPr>
          <w:tag w:val="Sponsors"/>
          <w:id w:val="1589585889"/>
          <w:placeholder>
            <w:docPart w:val="0CB7407476764F5BA478CCD48AF14396"/>
          </w:placeholder>
          <w:text w:multiLine="1"/>
        </w:sdtPr>
        <w:sdtEndPr/>
        <w:sdtContent>
          <w:r w:rsidR="00E55ECE" w:rsidRPr="007C4095">
            <w:rPr>
              <w:color w:val="auto"/>
            </w:rPr>
            <w:t>Senator</w:t>
          </w:r>
          <w:r w:rsidR="009E53C4">
            <w:rPr>
              <w:color w:val="auto"/>
            </w:rPr>
            <w:t>s</w:t>
          </w:r>
          <w:r w:rsidR="00E55ECE" w:rsidRPr="007C4095">
            <w:rPr>
              <w:color w:val="auto"/>
            </w:rPr>
            <w:t xml:space="preserve"> Tarr</w:t>
          </w:r>
          <w:r w:rsidR="009E53C4">
            <w:rPr>
              <w:color w:val="auto"/>
            </w:rPr>
            <w:t xml:space="preserve"> and Maroney</w:t>
          </w:r>
        </w:sdtContent>
      </w:sdt>
    </w:p>
    <w:p w14:paraId="4E19C69E" w14:textId="05E1474C" w:rsidR="00E831B3" w:rsidRPr="007C4095" w:rsidRDefault="00CD36CF" w:rsidP="00CC1F3B">
      <w:pPr>
        <w:pStyle w:val="References"/>
        <w:rPr>
          <w:color w:val="auto"/>
        </w:rPr>
      </w:pPr>
      <w:r w:rsidRPr="007C4095">
        <w:rPr>
          <w:color w:val="auto"/>
        </w:rPr>
        <w:t>[</w:t>
      </w:r>
      <w:sdt>
        <w:sdtPr>
          <w:rPr>
            <w:color w:val="auto"/>
          </w:rPr>
          <w:tag w:val="References"/>
          <w:id w:val="-1043047873"/>
          <w:placeholder>
            <w:docPart w:val="749F0A7D2A0842B4BA757BCDA6F0D674"/>
          </w:placeholder>
          <w:text w:multiLine="1"/>
        </w:sdtPr>
        <w:sdtEndPr/>
        <w:sdtContent>
          <w:r w:rsidR="00093AB0" w:rsidRPr="007C4095">
            <w:rPr>
              <w:color w:val="auto"/>
            </w:rPr>
            <w:t>Introduced</w:t>
          </w:r>
          <w:r w:rsidR="00513A45">
            <w:rPr>
              <w:color w:val="auto"/>
            </w:rPr>
            <w:t xml:space="preserve"> February 7, 2024</w:t>
          </w:r>
          <w:r w:rsidR="00093AB0" w:rsidRPr="007C4095">
            <w:rPr>
              <w:color w:val="auto"/>
            </w:rPr>
            <w:t>; referred</w:t>
          </w:r>
          <w:r w:rsidR="00093AB0" w:rsidRPr="007C4095">
            <w:rPr>
              <w:color w:val="auto"/>
            </w:rPr>
            <w:br/>
            <w:t xml:space="preserve">to the Committee on </w:t>
          </w:r>
          <w:r w:rsidR="007B6EDE">
            <w:rPr>
              <w:color w:val="auto"/>
            </w:rPr>
            <w:t>Finance</w:t>
          </w:r>
        </w:sdtContent>
      </w:sdt>
      <w:r w:rsidRPr="007C4095">
        <w:rPr>
          <w:color w:val="auto"/>
        </w:rPr>
        <w:t>]</w:t>
      </w:r>
    </w:p>
    <w:p w14:paraId="4DE5734A" w14:textId="0DE806C9" w:rsidR="00303684" w:rsidRPr="007C4095" w:rsidRDefault="0000526A" w:rsidP="00CC1F3B">
      <w:pPr>
        <w:pStyle w:val="TitleSection"/>
        <w:rPr>
          <w:color w:val="auto"/>
        </w:rPr>
      </w:pPr>
      <w:r w:rsidRPr="007C4095">
        <w:rPr>
          <w:color w:val="auto"/>
        </w:rPr>
        <w:lastRenderedPageBreak/>
        <w:t>A BILL</w:t>
      </w:r>
      <w:r w:rsidR="00E55ECE" w:rsidRPr="007C4095">
        <w:rPr>
          <w:color w:val="auto"/>
        </w:rPr>
        <w:t xml:space="preserve"> to amend the </w:t>
      </w:r>
      <w:r w:rsidR="00AF3A44">
        <w:rPr>
          <w:color w:val="auto"/>
        </w:rPr>
        <w:t>C</w:t>
      </w:r>
      <w:r w:rsidR="00E55ECE" w:rsidRPr="007C4095">
        <w:rPr>
          <w:color w:val="auto"/>
        </w:rPr>
        <w:t>ode of West Virginia, 1931</w:t>
      </w:r>
      <w:r w:rsidR="00AF3A44">
        <w:rPr>
          <w:color w:val="auto"/>
        </w:rPr>
        <w:t>,</w:t>
      </w:r>
      <w:r w:rsidR="00E55ECE" w:rsidRPr="007C4095">
        <w:rPr>
          <w:color w:val="auto"/>
        </w:rPr>
        <w:t xml:space="preserve"> as amended</w:t>
      </w:r>
      <w:r w:rsidR="00AF3A44">
        <w:rPr>
          <w:color w:val="auto"/>
        </w:rPr>
        <w:t>,</w:t>
      </w:r>
      <w:r w:rsidR="00E55ECE" w:rsidRPr="007C4095">
        <w:rPr>
          <w:color w:val="auto"/>
        </w:rPr>
        <w:t xml:space="preserve"> by adding thereto a new section, designated §9-5-34, relating to required contract terms for managed care contracts with the Bureau for Medical Services; setting the medical loss ratio for managed care organizations contracting with the Bureau for Medical Services; establishing rebates; setting an effective date; and requiring contract change orders in certain circumstances.</w:t>
      </w:r>
    </w:p>
    <w:p w14:paraId="7684BA31" w14:textId="77777777" w:rsidR="00303684" w:rsidRPr="007C4095" w:rsidRDefault="00303684" w:rsidP="00CC1F3B">
      <w:pPr>
        <w:pStyle w:val="EnactingClause"/>
        <w:rPr>
          <w:color w:val="auto"/>
        </w:rPr>
      </w:pPr>
      <w:r w:rsidRPr="007C4095">
        <w:rPr>
          <w:color w:val="auto"/>
        </w:rPr>
        <w:t>Be it enacted by the Legislature of West Virginia:</w:t>
      </w:r>
    </w:p>
    <w:p w14:paraId="5CE7E19C" w14:textId="77777777" w:rsidR="003C6034" w:rsidRPr="007C4095" w:rsidRDefault="003C6034" w:rsidP="00CC1F3B">
      <w:pPr>
        <w:pStyle w:val="EnactingClause"/>
        <w:rPr>
          <w:color w:val="auto"/>
        </w:rPr>
        <w:sectPr w:rsidR="003C6034" w:rsidRPr="007C409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C02ABA" w14:textId="77777777" w:rsidR="00E55ECE" w:rsidRPr="007C4095" w:rsidRDefault="00E55ECE" w:rsidP="00E55ECE">
      <w:pPr>
        <w:pStyle w:val="ArticleHeading"/>
        <w:rPr>
          <w:color w:val="auto"/>
        </w:rPr>
        <w:sectPr w:rsidR="00E55ECE" w:rsidRPr="007C4095" w:rsidSect="00DF199D">
          <w:type w:val="continuous"/>
          <w:pgSz w:w="12240" w:h="15840" w:code="1"/>
          <w:pgMar w:top="1440" w:right="1440" w:bottom="1440" w:left="1440" w:header="720" w:footer="720" w:gutter="0"/>
          <w:lnNumType w:countBy="1" w:restart="newSection"/>
          <w:cols w:space="720"/>
          <w:titlePg/>
          <w:docGrid w:linePitch="360"/>
        </w:sectPr>
      </w:pPr>
      <w:r w:rsidRPr="007C4095">
        <w:rPr>
          <w:color w:val="auto"/>
        </w:rPr>
        <w:t>article 5. miscellaneous provisions.</w:t>
      </w:r>
    </w:p>
    <w:p w14:paraId="2BAC7A5B" w14:textId="618FBEE6" w:rsidR="00E55ECE" w:rsidRPr="007C4095" w:rsidRDefault="00E55ECE" w:rsidP="00E55ECE">
      <w:pPr>
        <w:pStyle w:val="SectionHeading"/>
        <w:rPr>
          <w:color w:val="auto"/>
          <w:u w:val="single"/>
        </w:rPr>
        <w:sectPr w:rsidR="00E55ECE" w:rsidRPr="007C4095" w:rsidSect="00DF199D">
          <w:type w:val="continuous"/>
          <w:pgSz w:w="12240" w:h="15840" w:code="1"/>
          <w:pgMar w:top="1440" w:right="1440" w:bottom="1440" w:left="1440" w:header="720" w:footer="720" w:gutter="0"/>
          <w:lnNumType w:countBy="1" w:restart="newSection"/>
          <w:cols w:space="720"/>
          <w:titlePg/>
          <w:docGrid w:linePitch="360"/>
        </w:sectPr>
      </w:pPr>
      <w:r w:rsidRPr="007C4095">
        <w:rPr>
          <w:color w:val="auto"/>
          <w:u w:val="single"/>
        </w:rPr>
        <w:t>§9-5-34.  Managed care organization medical loss ratio.</w:t>
      </w:r>
    </w:p>
    <w:p w14:paraId="1FE2DF25" w14:textId="77777777" w:rsidR="00E55ECE" w:rsidRPr="007C4095" w:rsidRDefault="00E55ECE" w:rsidP="00E55ECE">
      <w:pPr>
        <w:pStyle w:val="SectionBody"/>
        <w:rPr>
          <w:color w:val="auto"/>
          <w:u w:val="single"/>
        </w:rPr>
      </w:pPr>
      <w:r w:rsidRPr="007C4095">
        <w:rPr>
          <w:color w:val="auto"/>
          <w:u w:val="single"/>
        </w:rPr>
        <w:t xml:space="preserve">(a) Notwithstanding any provision of this code to the contrary, the medical loss ratio percentage for any managed care organization contract with the Bureau for Medical Services shall be set at ninety percent.  </w:t>
      </w:r>
    </w:p>
    <w:p w14:paraId="5D975180" w14:textId="77777777" w:rsidR="00E55ECE" w:rsidRPr="007C4095" w:rsidRDefault="00E55ECE" w:rsidP="00E55ECE">
      <w:pPr>
        <w:pStyle w:val="SectionBody"/>
        <w:rPr>
          <w:color w:val="auto"/>
          <w:u w:val="single"/>
        </w:rPr>
      </w:pPr>
      <w:r w:rsidRPr="007C4095">
        <w:rPr>
          <w:color w:val="auto"/>
          <w:u w:val="single"/>
        </w:rPr>
        <w:t xml:space="preserve">(b) In any instance when a managed care organization's medical loss ratio drops below ninety percent, a rebate is required to the Bureau for Medical Services for the percentage difference between the calculated medical loss ratio and the contractual ninety percent required in subsection (a) of this section.  </w:t>
      </w:r>
    </w:p>
    <w:p w14:paraId="111E8B25" w14:textId="77777777" w:rsidR="00E55ECE" w:rsidRPr="007C4095" w:rsidRDefault="00E55ECE" w:rsidP="00E55ECE">
      <w:pPr>
        <w:pStyle w:val="SectionBody"/>
        <w:ind w:firstLine="0"/>
        <w:rPr>
          <w:color w:val="auto"/>
          <w:u w:val="single"/>
        </w:rPr>
      </w:pPr>
      <w:r w:rsidRPr="007C4095">
        <w:rPr>
          <w:color w:val="auto"/>
        </w:rPr>
        <w:tab/>
      </w:r>
      <w:r w:rsidRPr="007C4095">
        <w:rPr>
          <w:color w:val="auto"/>
          <w:u w:val="single"/>
        </w:rPr>
        <w:t xml:space="preserve">(c) Fifty percent of a calculated rebate amount between the ninety percent required in subsection (a) of this section and ninety-three percent is owned and shall be retained by the managed care organization and the remaining fifty percent shall be a rebate to the Bureau of Medical Services.    </w:t>
      </w:r>
    </w:p>
    <w:p w14:paraId="5BCCD6A4" w14:textId="77777777" w:rsidR="00E55ECE" w:rsidRPr="007C4095" w:rsidRDefault="00E55ECE" w:rsidP="00E55ECE">
      <w:pPr>
        <w:pStyle w:val="SectionBody"/>
        <w:ind w:firstLine="0"/>
        <w:rPr>
          <w:color w:val="auto"/>
          <w:u w:val="single"/>
        </w:rPr>
      </w:pPr>
      <w:r w:rsidRPr="007C4095">
        <w:rPr>
          <w:color w:val="auto"/>
        </w:rPr>
        <w:tab/>
      </w:r>
      <w:r w:rsidRPr="007C4095">
        <w:rPr>
          <w:color w:val="auto"/>
          <w:u w:val="single"/>
        </w:rPr>
        <w:t xml:space="preserve">(d) Effective July 1, 2025, any newly executed managed care organization contract shall include a medical loss ratio of ninety percent as set out in subsection (a) of this section.  The contract shall also contractually establish the obligation of the managed care organization to rebate the Bureau of Medical Services as required by subsections (b) and (c) of this section.  </w:t>
      </w:r>
    </w:p>
    <w:p w14:paraId="5CA190C6" w14:textId="78DDD208" w:rsidR="00C33014" w:rsidRPr="007C4095" w:rsidRDefault="00E55ECE" w:rsidP="00E55ECE">
      <w:pPr>
        <w:pStyle w:val="SectionBody"/>
        <w:rPr>
          <w:color w:val="auto"/>
        </w:rPr>
      </w:pPr>
      <w:r w:rsidRPr="007C4095">
        <w:rPr>
          <w:color w:val="auto"/>
          <w:u w:val="single"/>
        </w:rPr>
        <w:t xml:space="preserve">(e) Effective July 1, 2025, a change order is required for any existing contract for managed care services with the Bureau of Medical Services.  Such change order shall incorporate into the contract the required contractual provisions as set forth in this section.     </w:t>
      </w:r>
    </w:p>
    <w:p w14:paraId="3D3BE8CD" w14:textId="47522F09" w:rsidR="006865E9" w:rsidRPr="007C4095" w:rsidRDefault="00CF1DCA" w:rsidP="00CC1F3B">
      <w:pPr>
        <w:pStyle w:val="Note"/>
        <w:rPr>
          <w:color w:val="auto"/>
        </w:rPr>
      </w:pPr>
      <w:r w:rsidRPr="007C4095">
        <w:rPr>
          <w:color w:val="auto"/>
        </w:rPr>
        <w:lastRenderedPageBreak/>
        <w:t>NOTE: The</w:t>
      </w:r>
      <w:r w:rsidR="006865E9" w:rsidRPr="007C4095">
        <w:rPr>
          <w:color w:val="auto"/>
        </w:rPr>
        <w:t xml:space="preserve"> purpose of this bill is to </w:t>
      </w:r>
      <w:r w:rsidR="00E55ECE" w:rsidRPr="007C4095">
        <w:rPr>
          <w:color w:val="auto"/>
        </w:rPr>
        <w:t>requiring contract terms for managed care contracts with the Bureau for Medical Services; setting the medical loss ratio for managed care organizations contracting with the Bureau for Medical Services; establishing rebates; setting an effective date; and requiring contract change orders in certain circumstances.</w:t>
      </w:r>
    </w:p>
    <w:p w14:paraId="3E5ED764" w14:textId="77777777" w:rsidR="006865E9" w:rsidRPr="007C4095" w:rsidRDefault="00AE48A0" w:rsidP="00CC1F3B">
      <w:pPr>
        <w:pStyle w:val="Note"/>
        <w:rPr>
          <w:color w:val="auto"/>
        </w:rPr>
      </w:pPr>
      <w:r w:rsidRPr="007C4095">
        <w:rPr>
          <w:color w:val="auto"/>
        </w:rPr>
        <w:t>Strike-throughs indicate language that would be stricken from a heading or the present law and underscoring indicates new language that would be added.</w:t>
      </w:r>
    </w:p>
    <w:sectPr w:rsidR="006865E9" w:rsidRPr="007C409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7F96" w14:textId="77777777" w:rsidR="00E55ECE" w:rsidRPr="00B844FE" w:rsidRDefault="00E55ECE" w:rsidP="00B844FE">
      <w:r>
        <w:separator/>
      </w:r>
    </w:p>
  </w:endnote>
  <w:endnote w:type="continuationSeparator" w:id="0">
    <w:p w14:paraId="48FFBE3F" w14:textId="77777777" w:rsidR="00E55ECE" w:rsidRPr="00B844FE" w:rsidRDefault="00E55E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3AF3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A614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6BE1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B6EE" w14:textId="77777777" w:rsidR="00E55ECE" w:rsidRDefault="00E5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E5C7" w14:textId="77777777" w:rsidR="00E55ECE" w:rsidRPr="00B844FE" w:rsidRDefault="00E55ECE" w:rsidP="00B844FE">
      <w:r>
        <w:separator/>
      </w:r>
    </w:p>
  </w:footnote>
  <w:footnote w:type="continuationSeparator" w:id="0">
    <w:p w14:paraId="57E5C741" w14:textId="77777777" w:rsidR="00E55ECE" w:rsidRPr="00B844FE" w:rsidRDefault="00E55E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F3FF" w14:textId="77777777" w:rsidR="002A0269" w:rsidRPr="00B844FE" w:rsidRDefault="009E53C4">
    <w:pPr>
      <w:pStyle w:val="Header"/>
    </w:pPr>
    <w:sdt>
      <w:sdtPr>
        <w:id w:val="-684364211"/>
        <w:placeholder>
          <w:docPart w:val="DC2309FF718A449AA29B1EEBD53E6B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2309FF718A449AA29B1EEBD53E6B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B1D4" w14:textId="23EDDF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55ECE">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5ECE">
          <w:rPr>
            <w:sz w:val="22"/>
            <w:szCs w:val="22"/>
          </w:rPr>
          <w:t>2024R3538</w:t>
        </w:r>
      </w:sdtContent>
    </w:sdt>
  </w:p>
  <w:p w14:paraId="210910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8C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C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3A45"/>
    <w:rsid w:val="005A5366"/>
    <w:rsid w:val="006369EB"/>
    <w:rsid w:val="00637E73"/>
    <w:rsid w:val="006865E9"/>
    <w:rsid w:val="00686E9A"/>
    <w:rsid w:val="00691F3E"/>
    <w:rsid w:val="00694BFB"/>
    <w:rsid w:val="006A106B"/>
    <w:rsid w:val="006C523D"/>
    <w:rsid w:val="006D4036"/>
    <w:rsid w:val="007A5259"/>
    <w:rsid w:val="007A7081"/>
    <w:rsid w:val="007B6EDE"/>
    <w:rsid w:val="007C4095"/>
    <w:rsid w:val="007F1CF5"/>
    <w:rsid w:val="00834EDE"/>
    <w:rsid w:val="008736AA"/>
    <w:rsid w:val="008D275D"/>
    <w:rsid w:val="00946186"/>
    <w:rsid w:val="00980327"/>
    <w:rsid w:val="00986478"/>
    <w:rsid w:val="009B5557"/>
    <w:rsid w:val="009E53C4"/>
    <w:rsid w:val="009F1067"/>
    <w:rsid w:val="00A06F58"/>
    <w:rsid w:val="00A31E01"/>
    <w:rsid w:val="00A527AD"/>
    <w:rsid w:val="00A718CF"/>
    <w:rsid w:val="00AE48A0"/>
    <w:rsid w:val="00AE61BE"/>
    <w:rsid w:val="00AF3A44"/>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5ECE"/>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3D804"/>
  <w15:chartTrackingRefBased/>
  <w15:docId w15:val="{B742E059-B135-4B92-A0E0-CB157673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EAB96322334A52A17D5EEA62B99DDA"/>
        <w:category>
          <w:name w:val="General"/>
          <w:gallery w:val="placeholder"/>
        </w:category>
        <w:types>
          <w:type w:val="bbPlcHdr"/>
        </w:types>
        <w:behaviors>
          <w:behavior w:val="content"/>
        </w:behaviors>
        <w:guid w:val="{DA8FE7E3-8565-4DC6-A682-0B22C2C2F73F}"/>
      </w:docPartPr>
      <w:docPartBody>
        <w:p w:rsidR="00D80EA9" w:rsidRDefault="00D80EA9">
          <w:pPr>
            <w:pStyle w:val="41EAB96322334A52A17D5EEA62B99DDA"/>
          </w:pPr>
          <w:r w:rsidRPr="00B844FE">
            <w:t>Prefix Text</w:t>
          </w:r>
        </w:p>
      </w:docPartBody>
    </w:docPart>
    <w:docPart>
      <w:docPartPr>
        <w:name w:val="DC2309FF718A449AA29B1EEBD53E6BB0"/>
        <w:category>
          <w:name w:val="General"/>
          <w:gallery w:val="placeholder"/>
        </w:category>
        <w:types>
          <w:type w:val="bbPlcHdr"/>
        </w:types>
        <w:behaviors>
          <w:behavior w:val="content"/>
        </w:behaviors>
        <w:guid w:val="{8550AFBE-89A5-4DDB-AA88-BB81FFB71B4C}"/>
      </w:docPartPr>
      <w:docPartBody>
        <w:p w:rsidR="00D80EA9" w:rsidRDefault="00D80EA9">
          <w:pPr>
            <w:pStyle w:val="DC2309FF718A449AA29B1EEBD53E6BB0"/>
          </w:pPr>
          <w:r w:rsidRPr="00B844FE">
            <w:t>[Type here]</w:t>
          </w:r>
        </w:p>
      </w:docPartBody>
    </w:docPart>
    <w:docPart>
      <w:docPartPr>
        <w:name w:val="780613BC60B843C9B5AA2D76FE789649"/>
        <w:category>
          <w:name w:val="General"/>
          <w:gallery w:val="placeholder"/>
        </w:category>
        <w:types>
          <w:type w:val="bbPlcHdr"/>
        </w:types>
        <w:behaviors>
          <w:behavior w:val="content"/>
        </w:behaviors>
        <w:guid w:val="{692EA947-FE8E-4BD6-8DDF-724E42D886EB}"/>
      </w:docPartPr>
      <w:docPartBody>
        <w:p w:rsidR="00D80EA9" w:rsidRDefault="00D80EA9">
          <w:pPr>
            <w:pStyle w:val="780613BC60B843C9B5AA2D76FE789649"/>
          </w:pPr>
          <w:r w:rsidRPr="00B844FE">
            <w:t>Number</w:t>
          </w:r>
        </w:p>
      </w:docPartBody>
    </w:docPart>
    <w:docPart>
      <w:docPartPr>
        <w:name w:val="0CB7407476764F5BA478CCD48AF14396"/>
        <w:category>
          <w:name w:val="General"/>
          <w:gallery w:val="placeholder"/>
        </w:category>
        <w:types>
          <w:type w:val="bbPlcHdr"/>
        </w:types>
        <w:behaviors>
          <w:behavior w:val="content"/>
        </w:behaviors>
        <w:guid w:val="{26C072E9-A7E4-48E4-A5F7-42782AA1B977}"/>
      </w:docPartPr>
      <w:docPartBody>
        <w:p w:rsidR="00D80EA9" w:rsidRDefault="00D80EA9">
          <w:pPr>
            <w:pStyle w:val="0CB7407476764F5BA478CCD48AF14396"/>
          </w:pPr>
          <w:r w:rsidRPr="00B844FE">
            <w:t>Enter Sponsors Here</w:t>
          </w:r>
        </w:p>
      </w:docPartBody>
    </w:docPart>
    <w:docPart>
      <w:docPartPr>
        <w:name w:val="749F0A7D2A0842B4BA757BCDA6F0D674"/>
        <w:category>
          <w:name w:val="General"/>
          <w:gallery w:val="placeholder"/>
        </w:category>
        <w:types>
          <w:type w:val="bbPlcHdr"/>
        </w:types>
        <w:behaviors>
          <w:behavior w:val="content"/>
        </w:behaviors>
        <w:guid w:val="{A6EA09CF-EF14-4D76-8B6A-8EF3D650557C}"/>
      </w:docPartPr>
      <w:docPartBody>
        <w:p w:rsidR="00D80EA9" w:rsidRDefault="00D80EA9">
          <w:pPr>
            <w:pStyle w:val="749F0A7D2A0842B4BA757BCDA6F0D6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A9"/>
    <w:rsid w:val="00D8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EAB96322334A52A17D5EEA62B99DDA">
    <w:name w:val="41EAB96322334A52A17D5EEA62B99DDA"/>
  </w:style>
  <w:style w:type="paragraph" w:customStyle="1" w:styleId="DC2309FF718A449AA29B1EEBD53E6BB0">
    <w:name w:val="DC2309FF718A449AA29B1EEBD53E6BB0"/>
  </w:style>
  <w:style w:type="paragraph" w:customStyle="1" w:styleId="780613BC60B843C9B5AA2D76FE789649">
    <w:name w:val="780613BC60B843C9B5AA2D76FE789649"/>
  </w:style>
  <w:style w:type="paragraph" w:customStyle="1" w:styleId="0CB7407476764F5BA478CCD48AF14396">
    <w:name w:val="0CB7407476764F5BA478CCD48AF14396"/>
  </w:style>
  <w:style w:type="character" w:styleId="PlaceholderText">
    <w:name w:val="Placeholder Text"/>
    <w:basedOn w:val="DefaultParagraphFont"/>
    <w:uiPriority w:val="99"/>
    <w:semiHidden/>
    <w:rPr>
      <w:color w:val="808080"/>
    </w:rPr>
  </w:style>
  <w:style w:type="paragraph" w:customStyle="1" w:styleId="749F0A7D2A0842B4BA757BCDA6F0D674">
    <w:name w:val="749F0A7D2A0842B4BA757BCDA6F0D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8</cp:revision>
  <dcterms:created xsi:type="dcterms:W3CDTF">2024-02-01T20:28:00Z</dcterms:created>
  <dcterms:modified xsi:type="dcterms:W3CDTF">2024-02-19T21:31:00Z</dcterms:modified>
</cp:coreProperties>
</file>